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0D8" w14:textId="77777777" w:rsidR="0031213E" w:rsidRDefault="0096307D" w:rsidP="00C8748B">
      <w:pPr>
        <w:pStyle w:val="ConsPlusTitle0"/>
        <w:jc w:val="center"/>
        <w:outlineLvl w:val="0"/>
      </w:pPr>
      <w:r>
        <w:t>ПРАВИТЕЛЬСТВО РЕСПУБЛИКИ КАРЕЛИЯ</w:t>
      </w:r>
    </w:p>
    <w:p w14:paraId="297AACEC" w14:textId="77777777" w:rsidR="0031213E" w:rsidRDefault="0031213E">
      <w:pPr>
        <w:pStyle w:val="ConsPlusTitle0"/>
        <w:jc w:val="center"/>
      </w:pPr>
    </w:p>
    <w:p w14:paraId="62489407" w14:textId="77777777" w:rsidR="0031213E" w:rsidRDefault="0096307D">
      <w:pPr>
        <w:pStyle w:val="ConsPlusTitle0"/>
        <w:jc w:val="center"/>
      </w:pPr>
      <w:r>
        <w:t>РАСПОРЯЖЕНИЕ</w:t>
      </w:r>
    </w:p>
    <w:p w14:paraId="1563B686" w14:textId="77777777" w:rsidR="0031213E" w:rsidRDefault="0096307D">
      <w:pPr>
        <w:pStyle w:val="ConsPlusTitle0"/>
        <w:jc w:val="center"/>
      </w:pPr>
      <w:r>
        <w:t>от 9 июля 2021 г. N 510р-П</w:t>
      </w:r>
    </w:p>
    <w:p w14:paraId="2D5DEE53" w14:textId="77777777" w:rsidR="0031213E" w:rsidRDefault="003121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213E" w14:paraId="3F9CD2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B01C" w14:textId="77777777" w:rsidR="0031213E" w:rsidRDefault="003121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E05D" w14:textId="77777777" w:rsidR="0031213E" w:rsidRDefault="003121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48207C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130093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Распоряжение Правительства РК от 03.04.2025 N 307р-П &lt;О внесении изменения в распоряжение Правительства Республики Карелия от 09.07.2021 N 510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03.04.2025 N 307р-П)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E4D7" w14:textId="77777777" w:rsidR="0031213E" w:rsidRDefault="0031213E">
            <w:pPr>
              <w:pStyle w:val="ConsPlusNormal0"/>
            </w:pPr>
          </w:p>
        </w:tc>
      </w:tr>
    </w:tbl>
    <w:p w14:paraId="7E57074D" w14:textId="77777777" w:rsidR="0031213E" w:rsidRDefault="0031213E">
      <w:pPr>
        <w:pStyle w:val="ConsPlusNormal0"/>
        <w:jc w:val="both"/>
      </w:pPr>
    </w:p>
    <w:p w14:paraId="6BC01B8B" w14:textId="77777777" w:rsidR="0031213E" w:rsidRDefault="0096307D">
      <w:pPr>
        <w:pStyle w:val="ConsPlusNormal0"/>
        <w:ind w:firstLine="540"/>
        <w:jc w:val="both"/>
      </w:pPr>
      <w:r>
        <w:t xml:space="preserve">В соответствии с </w:t>
      </w:r>
      <w:hyperlink r:id="rId8" w:tooltip="Закон Республики Карелия от 05.03.2013 N 1687-ЗРК (ред. от 30.06.2023) &quot;О некоторых вопросах государственной поддержки инвестиционной деятельности, защиты и поощрения капиталовложений в Республике Карелия&quot; (принят ЗС РК 21.02.2013) ------------ Недействующая р">
        <w:r>
          <w:rPr>
            <w:color w:val="0000FF"/>
          </w:rPr>
          <w:t>пунктом 4 части 2 статьи 3</w:t>
        </w:r>
      </w:hyperlink>
      <w:r>
        <w:t xml:space="preserve"> Закона Республики Карелия от 5 марта 2013 года N 1687-ЗРК "О некоторых вопросах государственной поддержки инвестиционной деятельности, защиты и поощрения капиталовложений в Республике Карелия":</w:t>
      </w:r>
    </w:p>
    <w:p w14:paraId="43ED8607" w14:textId="77777777" w:rsidR="0031213E" w:rsidRDefault="0096307D">
      <w:pPr>
        <w:pStyle w:val="ConsPlusNormal0"/>
        <w:spacing w:before="240"/>
        <w:ind w:firstLine="540"/>
        <w:jc w:val="both"/>
      </w:pPr>
      <w:r>
        <w:t xml:space="preserve">1. Утвердить наиболее значимые </w:t>
      </w:r>
      <w:hyperlink w:anchor="P29" w:tooltip="НАИБОЛЕЕ ЗНАЧИМЫЕ НАПРАВЛЕНИЯ ЭКОНОМИКИ">
        <w:r>
          <w:rPr>
            <w:color w:val="0000FF"/>
          </w:rPr>
          <w:t>направления</w:t>
        </w:r>
      </w:hyperlink>
      <w:r>
        <w:t xml:space="preserve"> экономики Республики Карелия в целях предоставления государственной поддержки инвестиционной деятельности согласно приложению к настоящему распоряжению.</w:t>
      </w:r>
    </w:p>
    <w:p w14:paraId="0A3B8EFE" w14:textId="77777777" w:rsidR="0031213E" w:rsidRDefault="0096307D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29E94E96" w14:textId="77777777" w:rsidR="0031213E" w:rsidRDefault="00176C1E">
      <w:pPr>
        <w:pStyle w:val="ConsPlusNormal0"/>
        <w:spacing w:before="240"/>
        <w:ind w:firstLine="540"/>
        <w:jc w:val="both"/>
      </w:pPr>
      <w:hyperlink r:id="rId9" w:tooltip="Распоряжение Правительства РК от 24.07.2013 N 505р-П (ред. от 24.09.2019) &lt;Об утверждении приоритетных направлений экономики Республики Карелия для предоставления государственной поддержки инвестиционной деятельности&gt; ------------ Утратил силу или отменен {Кон">
        <w:r w:rsidR="0096307D">
          <w:rPr>
            <w:color w:val="0000FF"/>
          </w:rPr>
          <w:t>распоряжение</w:t>
        </w:r>
      </w:hyperlink>
      <w:r w:rsidR="0096307D">
        <w:t xml:space="preserve"> Правительства Республики Карелия от 24 июля 2013 года N 505р-П (Собрание законодательства Республики Карелия, 2013, N 7, ст. 1354);</w:t>
      </w:r>
    </w:p>
    <w:p w14:paraId="76789FB0" w14:textId="77777777" w:rsidR="0031213E" w:rsidRDefault="00176C1E">
      <w:pPr>
        <w:pStyle w:val="ConsPlusNormal0"/>
        <w:spacing w:before="240"/>
        <w:ind w:firstLine="540"/>
        <w:jc w:val="both"/>
      </w:pPr>
      <w:hyperlink r:id="rId10" w:tooltip="Распоряжение Правительства РК от 17.08.2017 N 461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 w:rsidR="0096307D">
          <w:rPr>
            <w:color w:val="0000FF"/>
          </w:rPr>
          <w:t>распоряжение</w:t>
        </w:r>
      </w:hyperlink>
      <w:r w:rsidR="0096307D">
        <w:t xml:space="preserve"> Правительства Республики Карелия от 17 августа 2017 года N 461р-П (Собрание законодательства Республики Карелия, 2017, N 8, ст. 1590);</w:t>
      </w:r>
    </w:p>
    <w:p w14:paraId="0C9322EB" w14:textId="77777777" w:rsidR="0031213E" w:rsidRDefault="00176C1E">
      <w:pPr>
        <w:pStyle w:val="ConsPlusNormal0"/>
        <w:spacing w:before="240"/>
        <w:ind w:firstLine="540"/>
        <w:jc w:val="both"/>
      </w:pPr>
      <w:hyperlink r:id="rId11" w:tooltip="Распоряжение Правительства РК от 25.09.2018 N 611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 w:rsidR="0096307D">
          <w:rPr>
            <w:color w:val="0000FF"/>
          </w:rPr>
          <w:t>распоряжение</w:t>
        </w:r>
      </w:hyperlink>
      <w:r w:rsidR="0096307D">
        <w:t xml:space="preserve"> Правительства Республики Карелия от 25 сентября 2018 года N 611р-П (Собрание законодательства Республики Карелия, 2018, N 9, ст. 1936);</w:t>
      </w:r>
    </w:p>
    <w:p w14:paraId="03AF4E24" w14:textId="77777777" w:rsidR="0031213E" w:rsidRDefault="00176C1E">
      <w:pPr>
        <w:pStyle w:val="ConsPlusNormal0"/>
        <w:spacing w:before="240"/>
        <w:ind w:firstLine="540"/>
        <w:jc w:val="both"/>
      </w:pPr>
      <w:hyperlink r:id="rId12" w:tooltip="Распоряжение Правительства РК от 27.05.2019 N 362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 w:rsidR="0096307D">
          <w:rPr>
            <w:color w:val="0000FF"/>
          </w:rPr>
          <w:t>распоряжение</w:t>
        </w:r>
      </w:hyperlink>
      <w:r w:rsidR="0096307D">
        <w:t xml:space="preserve"> Правительства Республики Карелия от 27 мая 2019 года N 362р-П (Собрание законодательства Республики Карелия, 2019, N 5, ст. 1125);</w:t>
      </w:r>
    </w:p>
    <w:p w14:paraId="77557A77" w14:textId="77777777" w:rsidR="0031213E" w:rsidRDefault="00176C1E">
      <w:pPr>
        <w:pStyle w:val="ConsPlusNormal0"/>
        <w:spacing w:before="240"/>
        <w:ind w:firstLine="540"/>
        <w:jc w:val="both"/>
      </w:pPr>
      <w:hyperlink r:id="rId13" w:tooltip="Распоряжение Правительства РК от 24.09.2019 N 674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 w:rsidR="0096307D">
          <w:rPr>
            <w:color w:val="0000FF"/>
          </w:rPr>
          <w:t>распоряжение</w:t>
        </w:r>
      </w:hyperlink>
      <w:r w:rsidR="0096307D">
        <w:t xml:space="preserve"> Правительства Республики Карелия от 24 сентября 2019 года N 674р-П (Собрание законодательства Республики Карелия, 2019, N 9, ст. 2023).</w:t>
      </w:r>
    </w:p>
    <w:p w14:paraId="25481AB2" w14:textId="77777777" w:rsidR="0031213E" w:rsidRDefault="0031213E">
      <w:pPr>
        <w:pStyle w:val="ConsPlusNormal0"/>
        <w:jc w:val="both"/>
      </w:pPr>
    </w:p>
    <w:p w14:paraId="5A34F50E" w14:textId="77777777" w:rsidR="0031213E" w:rsidRDefault="0096307D">
      <w:pPr>
        <w:pStyle w:val="ConsPlusNormal0"/>
        <w:jc w:val="right"/>
      </w:pPr>
      <w:r>
        <w:t>Глава Республики Карелия</w:t>
      </w:r>
    </w:p>
    <w:p w14:paraId="3CAA047C" w14:textId="77777777" w:rsidR="0031213E" w:rsidRDefault="0096307D">
      <w:pPr>
        <w:pStyle w:val="ConsPlusNormal0"/>
        <w:jc w:val="right"/>
      </w:pPr>
      <w:r>
        <w:t>А.О.ПАРФЕНЧИКОВ</w:t>
      </w:r>
    </w:p>
    <w:p w14:paraId="617AE030" w14:textId="77777777" w:rsidR="0031213E" w:rsidRDefault="0031213E">
      <w:pPr>
        <w:pStyle w:val="ConsPlusNormal0"/>
        <w:jc w:val="both"/>
      </w:pPr>
    </w:p>
    <w:p w14:paraId="41F774CB" w14:textId="77777777" w:rsidR="0031213E" w:rsidRDefault="0031213E">
      <w:pPr>
        <w:pStyle w:val="ConsPlusNormal0"/>
        <w:jc w:val="both"/>
      </w:pPr>
    </w:p>
    <w:p w14:paraId="4D48640A" w14:textId="77777777" w:rsidR="0031213E" w:rsidRDefault="0031213E">
      <w:pPr>
        <w:pStyle w:val="ConsPlusNormal0"/>
        <w:jc w:val="both"/>
      </w:pPr>
    </w:p>
    <w:p w14:paraId="6D32BABB" w14:textId="77777777" w:rsidR="0031213E" w:rsidRDefault="0031213E">
      <w:pPr>
        <w:pStyle w:val="ConsPlusNormal0"/>
        <w:jc w:val="both"/>
      </w:pPr>
    </w:p>
    <w:p w14:paraId="4E3295BD" w14:textId="77777777" w:rsidR="0031213E" w:rsidRDefault="0031213E">
      <w:pPr>
        <w:pStyle w:val="ConsPlusNormal0"/>
        <w:jc w:val="both"/>
      </w:pPr>
    </w:p>
    <w:p w14:paraId="05A74C9B" w14:textId="77777777" w:rsidR="0031213E" w:rsidRDefault="0096307D">
      <w:pPr>
        <w:pStyle w:val="ConsPlusNormal0"/>
        <w:jc w:val="right"/>
        <w:outlineLvl w:val="0"/>
      </w:pPr>
      <w:r>
        <w:t>Приложение</w:t>
      </w:r>
    </w:p>
    <w:p w14:paraId="7E327AB8" w14:textId="77777777" w:rsidR="0031213E" w:rsidRDefault="0096307D">
      <w:pPr>
        <w:pStyle w:val="ConsPlusNormal0"/>
        <w:jc w:val="right"/>
      </w:pPr>
      <w:r>
        <w:t>к распоряжению</w:t>
      </w:r>
    </w:p>
    <w:p w14:paraId="719AEFAF" w14:textId="77777777" w:rsidR="0031213E" w:rsidRDefault="0096307D">
      <w:pPr>
        <w:pStyle w:val="ConsPlusNormal0"/>
        <w:jc w:val="right"/>
      </w:pPr>
      <w:r>
        <w:t>Правительства Республики Карелия</w:t>
      </w:r>
    </w:p>
    <w:p w14:paraId="5FE9FCBE" w14:textId="77777777" w:rsidR="0031213E" w:rsidRDefault="0096307D">
      <w:pPr>
        <w:pStyle w:val="ConsPlusNormal0"/>
        <w:jc w:val="right"/>
      </w:pPr>
      <w:r>
        <w:t>от 9 июля 2021 года N 510р-П</w:t>
      </w:r>
    </w:p>
    <w:p w14:paraId="2E91DBB8" w14:textId="029ADD55" w:rsidR="0031213E" w:rsidRDefault="0031213E">
      <w:pPr>
        <w:pStyle w:val="ConsPlusNormal0"/>
        <w:jc w:val="both"/>
      </w:pPr>
    </w:p>
    <w:p w14:paraId="0A29BDEE" w14:textId="7E6801D7" w:rsidR="00C8748B" w:rsidRDefault="00C8748B">
      <w:pPr>
        <w:pStyle w:val="ConsPlusNormal0"/>
        <w:jc w:val="both"/>
      </w:pPr>
    </w:p>
    <w:p w14:paraId="771B96A5" w14:textId="77777777" w:rsidR="00C8748B" w:rsidRDefault="00C8748B">
      <w:pPr>
        <w:pStyle w:val="ConsPlusNormal0"/>
        <w:jc w:val="both"/>
      </w:pPr>
    </w:p>
    <w:p w14:paraId="2CA6DB64" w14:textId="77777777" w:rsidR="0031213E" w:rsidRDefault="0096307D">
      <w:pPr>
        <w:pStyle w:val="ConsPlusTitle0"/>
        <w:jc w:val="center"/>
      </w:pPr>
      <w:bookmarkStart w:id="0" w:name="P29"/>
      <w:bookmarkEnd w:id="0"/>
      <w:r>
        <w:lastRenderedPageBreak/>
        <w:t>НАИБОЛЕЕ ЗНАЧИМЫЕ НАПРАВЛЕНИЯ ЭКОНОМИКИ</w:t>
      </w:r>
    </w:p>
    <w:p w14:paraId="183B51FD" w14:textId="77777777" w:rsidR="0031213E" w:rsidRDefault="0096307D">
      <w:pPr>
        <w:pStyle w:val="ConsPlusTitle0"/>
        <w:jc w:val="center"/>
      </w:pPr>
      <w:r>
        <w:t>РЕСПУБЛИКИ КАРЕЛИЯ В ЦЕЛЯХ ПРЕДОСТАВЛЕНИЯ ГОСУДАРСТВЕННОЙ</w:t>
      </w:r>
    </w:p>
    <w:p w14:paraId="36C51567" w14:textId="77777777" w:rsidR="0031213E" w:rsidRDefault="0096307D">
      <w:pPr>
        <w:pStyle w:val="ConsPlusTitle0"/>
        <w:jc w:val="center"/>
      </w:pPr>
      <w:r>
        <w:t>ПОДДЕРЖКИ ИНВЕСТИЦИОННОЙ ДЕЯТЕЛЬНОСТИ</w:t>
      </w:r>
    </w:p>
    <w:p w14:paraId="41D2D6A0" w14:textId="77777777" w:rsidR="0031213E" w:rsidRDefault="003121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213E" w14:paraId="295BB40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9988" w14:textId="77777777" w:rsidR="0031213E" w:rsidRDefault="003121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D556" w14:textId="77777777" w:rsidR="0031213E" w:rsidRDefault="003121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B49C4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69B20F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Распоряжение Правительства РК от 03.04.2025 N 307р-П &lt;О внесении изменения в распоряжение Правительства Республики Карелия от 09.07.2021 N 510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03.04.2025 N 307р-П)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925D" w14:textId="77777777" w:rsidR="0031213E" w:rsidRDefault="0031213E">
            <w:pPr>
              <w:pStyle w:val="ConsPlusNormal0"/>
            </w:pPr>
          </w:p>
        </w:tc>
      </w:tr>
    </w:tbl>
    <w:p w14:paraId="3E15695F" w14:textId="77777777" w:rsidR="0031213E" w:rsidRDefault="0031213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39"/>
        <w:gridCol w:w="2721"/>
      </w:tblGrid>
      <w:tr w:rsidR="0031213E" w14:paraId="34F6159D" w14:textId="77777777">
        <w:tc>
          <w:tcPr>
            <w:tcW w:w="510" w:type="dxa"/>
          </w:tcPr>
          <w:p w14:paraId="567847A3" w14:textId="77777777" w:rsidR="0031213E" w:rsidRDefault="009630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14:paraId="5F612828" w14:textId="77777777" w:rsidR="0031213E" w:rsidRDefault="0096307D">
            <w:pPr>
              <w:pStyle w:val="ConsPlusNormal0"/>
              <w:jc w:val="center"/>
            </w:pPr>
            <w:r>
              <w:t>Направление экономики</w:t>
            </w:r>
          </w:p>
        </w:tc>
        <w:tc>
          <w:tcPr>
            <w:tcW w:w="2721" w:type="dxa"/>
          </w:tcPr>
          <w:p w14:paraId="2D4E6E9C" w14:textId="77777777" w:rsidR="0031213E" w:rsidRDefault="0096307D">
            <w:pPr>
              <w:pStyle w:val="ConsPlusNormal0"/>
              <w:jc w:val="center"/>
            </w:pPr>
            <w:r>
              <w:t xml:space="preserve">Код вида экономической деятельности в соответствии с Общероссийским </w:t>
            </w: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31213E" w14:paraId="3928992E" w14:textId="77777777">
        <w:tc>
          <w:tcPr>
            <w:tcW w:w="510" w:type="dxa"/>
          </w:tcPr>
          <w:p w14:paraId="5FA7F1B0" w14:textId="77777777" w:rsidR="0031213E" w:rsidRDefault="009630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39" w:type="dxa"/>
          </w:tcPr>
          <w:p w14:paraId="48EFDBFB" w14:textId="77777777" w:rsidR="0031213E" w:rsidRDefault="009630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21" w:type="dxa"/>
          </w:tcPr>
          <w:p w14:paraId="34D70D5E" w14:textId="77777777" w:rsidR="0031213E" w:rsidRDefault="0096307D">
            <w:pPr>
              <w:pStyle w:val="ConsPlusNormal0"/>
              <w:jc w:val="center"/>
            </w:pPr>
            <w:r>
              <w:t>3</w:t>
            </w:r>
          </w:p>
        </w:tc>
      </w:tr>
      <w:tr w:rsidR="0031213E" w14:paraId="06128D65" w14:textId="77777777">
        <w:tc>
          <w:tcPr>
            <w:tcW w:w="510" w:type="dxa"/>
          </w:tcPr>
          <w:p w14:paraId="65893EDE" w14:textId="77777777" w:rsidR="0031213E" w:rsidRDefault="0096307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839" w:type="dxa"/>
          </w:tcPr>
          <w:p w14:paraId="5D3DBD96" w14:textId="77777777" w:rsidR="0031213E" w:rsidRDefault="0096307D">
            <w:pPr>
              <w:pStyle w:val="ConsPlusNormal0"/>
            </w:pPr>
            <w:r>
              <w:t>Выращивание однолетних культур</w:t>
            </w:r>
          </w:p>
        </w:tc>
        <w:tc>
          <w:tcPr>
            <w:tcW w:w="2721" w:type="dxa"/>
          </w:tcPr>
          <w:p w14:paraId="249F15C3" w14:textId="77777777" w:rsidR="0031213E" w:rsidRDefault="00176C1E">
            <w:pPr>
              <w:pStyle w:val="ConsPlusNormal0"/>
              <w:jc w:val="center"/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01.1</w:t>
              </w:r>
            </w:hyperlink>
          </w:p>
        </w:tc>
      </w:tr>
      <w:tr w:rsidR="0031213E" w14:paraId="7D961C31" w14:textId="77777777">
        <w:tc>
          <w:tcPr>
            <w:tcW w:w="510" w:type="dxa"/>
          </w:tcPr>
          <w:p w14:paraId="10C70DF9" w14:textId="77777777" w:rsidR="0031213E" w:rsidRDefault="0096307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839" w:type="dxa"/>
          </w:tcPr>
          <w:p w14:paraId="3F6FB85D" w14:textId="77777777" w:rsidR="0031213E" w:rsidRDefault="0096307D">
            <w:pPr>
              <w:pStyle w:val="ConsPlusNormal0"/>
            </w:pPr>
            <w:r>
              <w:t>Выращивание многолетних культур</w:t>
            </w:r>
          </w:p>
        </w:tc>
        <w:tc>
          <w:tcPr>
            <w:tcW w:w="2721" w:type="dxa"/>
          </w:tcPr>
          <w:p w14:paraId="3C009663" w14:textId="77777777" w:rsidR="0031213E" w:rsidRDefault="00176C1E">
            <w:pPr>
              <w:pStyle w:val="ConsPlusNormal0"/>
              <w:jc w:val="center"/>
            </w:pP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01.2</w:t>
              </w:r>
            </w:hyperlink>
          </w:p>
        </w:tc>
      </w:tr>
      <w:tr w:rsidR="0031213E" w14:paraId="5DBE630E" w14:textId="77777777">
        <w:tc>
          <w:tcPr>
            <w:tcW w:w="510" w:type="dxa"/>
          </w:tcPr>
          <w:p w14:paraId="02C487E7" w14:textId="77777777" w:rsidR="0031213E" w:rsidRDefault="0096307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839" w:type="dxa"/>
          </w:tcPr>
          <w:p w14:paraId="489E6563" w14:textId="77777777" w:rsidR="0031213E" w:rsidRDefault="0096307D">
            <w:pPr>
              <w:pStyle w:val="ConsPlusNormal0"/>
            </w:pPr>
            <w:r>
              <w:t>Выращивание рассады</w:t>
            </w:r>
          </w:p>
        </w:tc>
        <w:tc>
          <w:tcPr>
            <w:tcW w:w="2721" w:type="dxa"/>
          </w:tcPr>
          <w:p w14:paraId="7FA450D8" w14:textId="77777777" w:rsidR="0031213E" w:rsidRDefault="00176C1E">
            <w:pPr>
              <w:pStyle w:val="ConsPlusNormal0"/>
              <w:jc w:val="center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01.3</w:t>
              </w:r>
            </w:hyperlink>
          </w:p>
        </w:tc>
      </w:tr>
      <w:tr w:rsidR="0031213E" w14:paraId="0F7736AC" w14:textId="77777777">
        <w:tc>
          <w:tcPr>
            <w:tcW w:w="510" w:type="dxa"/>
          </w:tcPr>
          <w:p w14:paraId="6BEB0233" w14:textId="77777777" w:rsidR="0031213E" w:rsidRDefault="0096307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839" w:type="dxa"/>
          </w:tcPr>
          <w:p w14:paraId="31C050DE" w14:textId="77777777" w:rsidR="0031213E" w:rsidRDefault="0096307D">
            <w:pPr>
              <w:pStyle w:val="ConsPlusNormal0"/>
            </w:pPr>
            <w:r>
              <w:t>Животноводство</w:t>
            </w:r>
          </w:p>
        </w:tc>
        <w:tc>
          <w:tcPr>
            <w:tcW w:w="2721" w:type="dxa"/>
          </w:tcPr>
          <w:p w14:paraId="39EB35AE" w14:textId="77777777" w:rsidR="0031213E" w:rsidRDefault="00176C1E">
            <w:pPr>
              <w:pStyle w:val="ConsPlusNormal0"/>
              <w:jc w:val="center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01.4</w:t>
              </w:r>
            </w:hyperlink>
          </w:p>
        </w:tc>
      </w:tr>
      <w:tr w:rsidR="0031213E" w14:paraId="2E88E1BF" w14:textId="77777777">
        <w:tc>
          <w:tcPr>
            <w:tcW w:w="510" w:type="dxa"/>
          </w:tcPr>
          <w:p w14:paraId="6B790B85" w14:textId="77777777" w:rsidR="0031213E" w:rsidRDefault="0096307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839" w:type="dxa"/>
          </w:tcPr>
          <w:p w14:paraId="1DBBDF82" w14:textId="77777777" w:rsidR="0031213E" w:rsidRDefault="0096307D">
            <w:pPr>
              <w:pStyle w:val="ConsPlusNormal0"/>
            </w:pPr>
            <w:r>
              <w:t>Смешанное сельское хозяйство</w:t>
            </w:r>
          </w:p>
        </w:tc>
        <w:tc>
          <w:tcPr>
            <w:tcW w:w="2721" w:type="dxa"/>
          </w:tcPr>
          <w:p w14:paraId="4B7A512C" w14:textId="77777777" w:rsidR="0031213E" w:rsidRDefault="00176C1E">
            <w:pPr>
              <w:pStyle w:val="ConsPlusNormal0"/>
              <w:jc w:val="center"/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01.5</w:t>
              </w:r>
            </w:hyperlink>
          </w:p>
        </w:tc>
      </w:tr>
      <w:tr w:rsidR="0031213E" w14:paraId="3E19ED5A" w14:textId="77777777">
        <w:tc>
          <w:tcPr>
            <w:tcW w:w="510" w:type="dxa"/>
          </w:tcPr>
          <w:p w14:paraId="54493148" w14:textId="77777777" w:rsidR="0031213E" w:rsidRDefault="0096307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839" w:type="dxa"/>
          </w:tcPr>
          <w:p w14:paraId="16F46948" w14:textId="77777777" w:rsidR="0031213E" w:rsidRDefault="0096307D">
            <w:pPr>
              <w:pStyle w:val="ConsPlusNormal0"/>
            </w:pPr>
            <w:r>
              <w:t>Рыбоводство</w:t>
            </w:r>
          </w:p>
        </w:tc>
        <w:tc>
          <w:tcPr>
            <w:tcW w:w="2721" w:type="dxa"/>
          </w:tcPr>
          <w:p w14:paraId="3977A5A1" w14:textId="77777777" w:rsidR="0031213E" w:rsidRDefault="00176C1E">
            <w:pPr>
              <w:pStyle w:val="ConsPlusNormal0"/>
              <w:jc w:val="center"/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03.2</w:t>
              </w:r>
            </w:hyperlink>
          </w:p>
        </w:tc>
      </w:tr>
      <w:tr w:rsidR="0031213E" w14:paraId="68A2F13D" w14:textId="77777777">
        <w:tc>
          <w:tcPr>
            <w:tcW w:w="510" w:type="dxa"/>
          </w:tcPr>
          <w:p w14:paraId="03B363B3" w14:textId="77777777" w:rsidR="0031213E" w:rsidRDefault="0096307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839" w:type="dxa"/>
          </w:tcPr>
          <w:p w14:paraId="140480E1" w14:textId="77777777" w:rsidR="0031213E" w:rsidRDefault="0096307D">
            <w:pPr>
              <w:pStyle w:val="ConsPlusNormal0"/>
            </w:pPr>
            <w:r>
              <w:t>Добыча металлических руд</w:t>
            </w:r>
          </w:p>
        </w:tc>
        <w:tc>
          <w:tcPr>
            <w:tcW w:w="2721" w:type="dxa"/>
          </w:tcPr>
          <w:p w14:paraId="0BD0E9B8" w14:textId="77777777" w:rsidR="0031213E" w:rsidRDefault="00176C1E">
            <w:pPr>
              <w:pStyle w:val="ConsPlusNormal0"/>
              <w:jc w:val="center"/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07</w:t>
              </w:r>
            </w:hyperlink>
          </w:p>
        </w:tc>
      </w:tr>
      <w:tr w:rsidR="0031213E" w14:paraId="68E6E0DE" w14:textId="77777777">
        <w:tc>
          <w:tcPr>
            <w:tcW w:w="510" w:type="dxa"/>
          </w:tcPr>
          <w:p w14:paraId="4E0D903E" w14:textId="77777777" w:rsidR="0031213E" w:rsidRDefault="0096307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839" w:type="dxa"/>
          </w:tcPr>
          <w:p w14:paraId="7963879E" w14:textId="77777777" w:rsidR="0031213E" w:rsidRDefault="0096307D">
            <w:pPr>
              <w:pStyle w:val="ConsPlusNormal0"/>
            </w:pPr>
            <w:r>
              <w:t>Добыча прочих полезных ископаемых</w:t>
            </w:r>
          </w:p>
        </w:tc>
        <w:tc>
          <w:tcPr>
            <w:tcW w:w="2721" w:type="dxa"/>
          </w:tcPr>
          <w:p w14:paraId="7A56A438" w14:textId="77777777" w:rsidR="0031213E" w:rsidRDefault="00176C1E">
            <w:pPr>
              <w:pStyle w:val="ConsPlusNormal0"/>
              <w:jc w:val="center"/>
            </w:pPr>
      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08</w:t>
              </w:r>
            </w:hyperlink>
          </w:p>
        </w:tc>
      </w:tr>
      <w:tr w:rsidR="0031213E" w14:paraId="7F2DC455" w14:textId="77777777">
        <w:tc>
          <w:tcPr>
            <w:tcW w:w="510" w:type="dxa"/>
          </w:tcPr>
          <w:p w14:paraId="7C4D8D78" w14:textId="77777777" w:rsidR="0031213E" w:rsidRDefault="0096307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839" w:type="dxa"/>
          </w:tcPr>
          <w:p w14:paraId="46393937" w14:textId="77777777" w:rsidR="0031213E" w:rsidRDefault="0096307D">
            <w:pPr>
              <w:pStyle w:val="ConsPlusNormal0"/>
            </w:pPr>
            <w:r>
              <w:t>Производство пищевых продуктов</w:t>
            </w:r>
          </w:p>
        </w:tc>
        <w:tc>
          <w:tcPr>
            <w:tcW w:w="2721" w:type="dxa"/>
          </w:tcPr>
          <w:p w14:paraId="1C54E04E" w14:textId="77777777" w:rsidR="0031213E" w:rsidRDefault="00176C1E">
            <w:pPr>
              <w:pStyle w:val="ConsPlusNormal0"/>
              <w:jc w:val="center"/>
            </w:pPr>
      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10</w:t>
              </w:r>
            </w:hyperlink>
          </w:p>
        </w:tc>
      </w:tr>
      <w:tr w:rsidR="0031213E" w14:paraId="5D2628FC" w14:textId="77777777">
        <w:tc>
          <w:tcPr>
            <w:tcW w:w="510" w:type="dxa"/>
          </w:tcPr>
          <w:p w14:paraId="19D1F355" w14:textId="77777777" w:rsidR="0031213E" w:rsidRDefault="0096307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839" w:type="dxa"/>
          </w:tcPr>
          <w:p w14:paraId="2670C07F" w14:textId="77777777" w:rsidR="0031213E" w:rsidRDefault="0096307D">
            <w:pPr>
              <w:pStyle w:val="ConsPlusNormal0"/>
            </w:pPr>
            <w:r>
              <w:t>Производство биологически активных добавок к пище</w:t>
            </w:r>
          </w:p>
        </w:tc>
        <w:tc>
          <w:tcPr>
            <w:tcW w:w="2721" w:type="dxa"/>
          </w:tcPr>
          <w:p w14:paraId="4E959FF4" w14:textId="77777777" w:rsidR="0031213E" w:rsidRDefault="00176C1E">
            <w:pPr>
              <w:pStyle w:val="ConsPlusNormal0"/>
              <w:jc w:val="center"/>
            </w:pP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10.89.8</w:t>
              </w:r>
            </w:hyperlink>
          </w:p>
        </w:tc>
      </w:tr>
      <w:tr w:rsidR="0031213E" w14:paraId="6FF972F9" w14:textId="77777777">
        <w:tc>
          <w:tcPr>
            <w:tcW w:w="510" w:type="dxa"/>
          </w:tcPr>
          <w:p w14:paraId="1BFF211E" w14:textId="77777777" w:rsidR="0031213E" w:rsidRDefault="0096307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839" w:type="dxa"/>
          </w:tcPr>
          <w:p w14:paraId="25A64003" w14:textId="77777777" w:rsidR="0031213E" w:rsidRDefault="0096307D">
            <w:pPr>
              <w:pStyle w:val="ConsPlusNormal0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2721" w:type="dxa"/>
          </w:tcPr>
          <w:p w14:paraId="75F26AD5" w14:textId="77777777" w:rsidR="0031213E" w:rsidRDefault="00176C1E">
            <w:pPr>
              <w:pStyle w:val="ConsPlusNormal0"/>
              <w:jc w:val="center"/>
            </w:pPr>
      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11.07</w:t>
              </w:r>
            </w:hyperlink>
          </w:p>
        </w:tc>
      </w:tr>
      <w:tr w:rsidR="0031213E" w14:paraId="29FD0501" w14:textId="77777777">
        <w:tc>
          <w:tcPr>
            <w:tcW w:w="510" w:type="dxa"/>
          </w:tcPr>
          <w:p w14:paraId="4FBCB590" w14:textId="77777777" w:rsidR="0031213E" w:rsidRDefault="0096307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839" w:type="dxa"/>
          </w:tcPr>
          <w:p w14:paraId="158E3FF0" w14:textId="77777777" w:rsidR="0031213E" w:rsidRDefault="0096307D">
            <w:pPr>
              <w:pStyle w:val="ConsPlusNormal0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721" w:type="dxa"/>
          </w:tcPr>
          <w:p w14:paraId="0D379FE0" w14:textId="77777777" w:rsidR="0031213E" w:rsidRDefault="00176C1E">
            <w:pPr>
              <w:pStyle w:val="ConsPlusNormal0"/>
              <w:jc w:val="center"/>
            </w:pPr>
      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16</w:t>
              </w:r>
            </w:hyperlink>
          </w:p>
        </w:tc>
      </w:tr>
      <w:tr w:rsidR="0031213E" w14:paraId="127075A8" w14:textId="77777777">
        <w:tc>
          <w:tcPr>
            <w:tcW w:w="510" w:type="dxa"/>
          </w:tcPr>
          <w:p w14:paraId="6AB5CCC7" w14:textId="77777777" w:rsidR="0031213E" w:rsidRDefault="0096307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839" w:type="dxa"/>
          </w:tcPr>
          <w:p w14:paraId="5B7DF131" w14:textId="77777777" w:rsidR="0031213E" w:rsidRDefault="0096307D">
            <w:pPr>
              <w:pStyle w:val="ConsPlusNormal0"/>
            </w:pPr>
            <w:r>
              <w:t>Производство бумаги и бумажных изделий</w:t>
            </w:r>
          </w:p>
        </w:tc>
        <w:tc>
          <w:tcPr>
            <w:tcW w:w="2721" w:type="dxa"/>
          </w:tcPr>
          <w:p w14:paraId="099ACB28" w14:textId="77777777" w:rsidR="0031213E" w:rsidRDefault="00176C1E">
            <w:pPr>
              <w:pStyle w:val="ConsPlusNormal0"/>
              <w:jc w:val="center"/>
            </w:pP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17</w:t>
              </w:r>
            </w:hyperlink>
          </w:p>
        </w:tc>
      </w:tr>
      <w:tr w:rsidR="0031213E" w14:paraId="57CF6814" w14:textId="77777777">
        <w:tc>
          <w:tcPr>
            <w:tcW w:w="510" w:type="dxa"/>
          </w:tcPr>
          <w:p w14:paraId="7F5E6360" w14:textId="77777777" w:rsidR="0031213E" w:rsidRDefault="0096307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839" w:type="dxa"/>
          </w:tcPr>
          <w:p w14:paraId="631766AA" w14:textId="77777777" w:rsidR="0031213E" w:rsidRDefault="0096307D">
            <w:pPr>
              <w:pStyle w:val="ConsPlusNormal0"/>
            </w:pPr>
            <w:r>
              <w:t xml:space="preserve">Производство лекарственных средств и материалов, </w:t>
            </w:r>
            <w:r>
              <w:lastRenderedPageBreak/>
              <w:t>применяемых в медицинских целях и ветеринарии</w:t>
            </w:r>
          </w:p>
        </w:tc>
        <w:tc>
          <w:tcPr>
            <w:tcW w:w="2721" w:type="dxa"/>
          </w:tcPr>
          <w:p w14:paraId="13CA6D4A" w14:textId="77777777" w:rsidR="0031213E" w:rsidRDefault="00176C1E">
            <w:pPr>
              <w:pStyle w:val="ConsPlusNormal0"/>
              <w:jc w:val="center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21</w:t>
              </w:r>
            </w:hyperlink>
          </w:p>
        </w:tc>
      </w:tr>
      <w:tr w:rsidR="0031213E" w14:paraId="1CB37122" w14:textId="77777777">
        <w:tc>
          <w:tcPr>
            <w:tcW w:w="510" w:type="dxa"/>
          </w:tcPr>
          <w:p w14:paraId="4AD8A9F2" w14:textId="77777777" w:rsidR="0031213E" w:rsidRDefault="0096307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839" w:type="dxa"/>
          </w:tcPr>
          <w:p w14:paraId="74FC8B38" w14:textId="77777777" w:rsidR="0031213E" w:rsidRDefault="0096307D">
            <w:pPr>
              <w:pStyle w:val="ConsPlusNormal0"/>
            </w:pPr>
            <w:r>
              <w:t>Резка, обработка и отделка камня</w:t>
            </w:r>
          </w:p>
        </w:tc>
        <w:tc>
          <w:tcPr>
            <w:tcW w:w="2721" w:type="dxa"/>
          </w:tcPr>
          <w:p w14:paraId="1775C92D" w14:textId="77777777" w:rsidR="0031213E" w:rsidRDefault="00176C1E">
            <w:pPr>
              <w:pStyle w:val="ConsPlusNormal0"/>
              <w:jc w:val="center"/>
            </w:pP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23.7</w:t>
              </w:r>
            </w:hyperlink>
          </w:p>
        </w:tc>
      </w:tr>
      <w:tr w:rsidR="0031213E" w14:paraId="57C745EA" w14:textId="77777777">
        <w:tc>
          <w:tcPr>
            <w:tcW w:w="510" w:type="dxa"/>
          </w:tcPr>
          <w:p w14:paraId="2B07D828" w14:textId="77777777" w:rsidR="0031213E" w:rsidRDefault="0096307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839" w:type="dxa"/>
          </w:tcPr>
          <w:p w14:paraId="66FC2FD9" w14:textId="77777777" w:rsidR="0031213E" w:rsidRDefault="0096307D">
            <w:pPr>
              <w:pStyle w:val="ConsPlusNormal0"/>
            </w:pPr>
            <w:r>
              <w:t>Производство металлургическое</w:t>
            </w:r>
          </w:p>
        </w:tc>
        <w:tc>
          <w:tcPr>
            <w:tcW w:w="2721" w:type="dxa"/>
          </w:tcPr>
          <w:p w14:paraId="73C4964F" w14:textId="77777777" w:rsidR="0031213E" w:rsidRDefault="00176C1E">
            <w:pPr>
              <w:pStyle w:val="ConsPlusNormal0"/>
              <w:jc w:val="center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24</w:t>
              </w:r>
            </w:hyperlink>
          </w:p>
        </w:tc>
      </w:tr>
      <w:tr w:rsidR="0031213E" w14:paraId="0B3D9EB2" w14:textId="77777777">
        <w:tc>
          <w:tcPr>
            <w:tcW w:w="510" w:type="dxa"/>
          </w:tcPr>
          <w:p w14:paraId="12D20D88" w14:textId="77777777" w:rsidR="0031213E" w:rsidRDefault="0096307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839" w:type="dxa"/>
          </w:tcPr>
          <w:p w14:paraId="1F5DE6FC" w14:textId="77777777" w:rsidR="0031213E" w:rsidRDefault="0096307D">
            <w:pPr>
              <w:pStyle w:val="ConsPlusNormal0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721" w:type="dxa"/>
          </w:tcPr>
          <w:p w14:paraId="70731D72" w14:textId="77777777" w:rsidR="0031213E" w:rsidRDefault="00176C1E">
            <w:pPr>
              <w:pStyle w:val="ConsPlusNormal0"/>
              <w:jc w:val="center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25</w:t>
              </w:r>
            </w:hyperlink>
          </w:p>
        </w:tc>
      </w:tr>
      <w:tr w:rsidR="0031213E" w14:paraId="11D53710" w14:textId="77777777">
        <w:tc>
          <w:tcPr>
            <w:tcW w:w="510" w:type="dxa"/>
          </w:tcPr>
          <w:p w14:paraId="55FDC4F1" w14:textId="77777777" w:rsidR="0031213E" w:rsidRDefault="0096307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839" w:type="dxa"/>
          </w:tcPr>
          <w:p w14:paraId="037926D3" w14:textId="77777777" w:rsidR="0031213E" w:rsidRDefault="0096307D">
            <w:pPr>
              <w:pStyle w:val="ConsPlusNormal0"/>
            </w:pPr>
            <w:r>
              <w:t>Производство радиоэлектронных средств связи</w:t>
            </w:r>
          </w:p>
        </w:tc>
        <w:tc>
          <w:tcPr>
            <w:tcW w:w="2721" w:type="dxa"/>
          </w:tcPr>
          <w:p w14:paraId="59D314E3" w14:textId="77777777" w:rsidR="0031213E" w:rsidRDefault="00176C1E">
            <w:pPr>
              <w:pStyle w:val="ConsPlusNormal0"/>
              <w:jc w:val="center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26.30.15</w:t>
              </w:r>
            </w:hyperlink>
          </w:p>
        </w:tc>
      </w:tr>
      <w:tr w:rsidR="0031213E" w14:paraId="5CEBBB96" w14:textId="77777777">
        <w:tc>
          <w:tcPr>
            <w:tcW w:w="510" w:type="dxa"/>
          </w:tcPr>
          <w:p w14:paraId="3BAE182F" w14:textId="77777777" w:rsidR="0031213E" w:rsidRDefault="0096307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839" w:type="dxa"/>
          </w:tcPr>
          <w:p w14:paraId="20E2A5D5" w14:textId="77777777" w:rsidR="0031213E" w:rsidRDefault="0096307D">
            <w:pPr>
              <w:pStyle w:val="ConsPlusNormal0"/>
            </w:pPr>
            <w:r>
              <w:t>Производство машин и оборудования для сельского и лесного хозяйства</w:t>
            </w:r>
          </w:p>
        </w:tc>
        <w:tc>
          <w:tcPr>
            <w:tcW w:w="2721" w:type="dxa"/>
          </w:tcPr>
          <w:p w14:paraId="32009F4B" w14:textId="77777777" w:rsidR="0031213E" w:rsidRDefault="00176C1E">
            <w:pPr>
              <w:pStyle w:val="ConsPlusNormal0"/>
              <w:jc w:val="center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28.3</w:t>
              </w:r>
            </w:hyperlink>
          </w:p>
        </w:tc>
      </w:tr>
      <w:tr w:rsidR="0031213E" w14:paraId="35A9CD7A" w14:textId="77777777">
        <w:tc>
          <w:tcPr>
            <w:tcW w:w="510" w:type="dxa"/>
          </w:tcPr>
          <w:p w14:paraId="5A88644C" w14:textId="77777777" w:rsidR="0031213E" w:rsidRDefault="0096307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839" w:type="dxa"/>
          </w:tcPr>
          <w:p w14:paraId="3D7CACA6" w14:textId="77777777" w:rsidR="0031213E" w:rsidRDefault="0096307D">
            <w:pPr>
              <w:pStyle w:val="ConsPlusNormal0"/>
            </w:pPr>
            <w: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2721" w:type="dxa"/>
          </w:tcPr>
          <w:p w14:paraId="72F82B80" w14:textId="77777777" w:rsidR="0031213E" w:rsidRDefault="00176C1E">
            <w:pPr>
              <w:pStyle w:val="ConsPlusNormal0"/>
              <w:jc w:val="center"/>
            </w:pP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28.4</w:t>
              </w:r>
            </w:hyperlink>
          </w:p>
        </w:tc>
      </w:tr>
      <w:tr w:rsidR="0031213E" w14:paraId="1E56248C" w14:textId="77777777">
        <w:tc>
          <w:tcPr>
            <w:tcW w:w="510" w:type="dxa"/>
          </w:tcPr>
          <w:p w14:paraId="4E3CA473" w14:textId="77777777" w:rsidR="0031213E" w:rsidRDefault="0096307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839" w:type="dxa"/>
          </w:tcPr>
          <w:p w14:paraId="077DB589" w14:textId="77777777" w:rsidR="0031213E" w:rsidRDefault="0096307D">
            <w:pPr>
              <w:pStyle w:val="ConsPlusNormal0"/>
            </w:pPr>
            <w:r>
              <w:t>Производство прочих машин специального назначения</w:t>
            </w:r>
          </w:p>
        </w:tc>
        <w:tc>
          <w:tcPr>
            <w:tcW w:w="2721" w:type="dxa"/>
          </w:tcPr>
          <w:p w14:paraId="7CA9EF81" w14:textId="77777777" w:rsidR="0031213E" w:rsidRDefault="00176C1E">
            <w:pPr>
              <w:pStyle w:val="ConsPlusNormal0"/>
              <w:jc w:val="center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28.9</w:t>
              </w:r>
            </w:hyperlink>
          </w:p>
        </w:tc>
      </w:tr>
      <w:tr w:rsidR="0031213E" w14:paraId="79E2513B" w14:textId="77777777">
        <w:tc>
          <w:tcPr>
            <w:tcW w:w="510" w:type="dxa"/>
          </w:tcPr>
          <w:p w14:paraId="69C4CBEC" w14:textId="77777777" w:rsidR="0031213E" w:rsidRDefault="0096307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839" w:type="dxa"/>
          </w:tcPr>
          <w:p w14:paraId="3DD01E5C" w14:textId="77777777" w:rsidR="0031213E" w:rsidRDefault="0096307D">
            <w:pPr>
              <w:pStyle w:val="ConsPlusNormal0"/>
            </w:pPr>
            <w:r>
              <w:t>Производство мебели</w:t>
            </w:r>
          </w:p>
        </w:tc>
        <w:tc>
          <w:tcPr>
            <w:tcW w:w="2721" w:type="dxa"/>
          </w:tcPr>
          <w:p w14:paraId="74299266" w14:textId="77777777" w:rsidR="0031213E" w:rsidRDefault="00176C1E">
            <w:pPr>
              <w:pStyle w:val="ConsPlusNormal0"/>
              <w:jc w:val="center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31</w:t>
              </w:r>
            </w:hyperlink>
          </w:p>
        </w:tc>
      </w:tr>
      <w:tr w:rsidR="0031213E" w14:paraId="262C6862" w14:textId="77777777">
        <w:tc>
          <w:tcPr>
            <w:tcW w:w="510" w:type="dxa"/>
          </w:tcPr>
          <w:p w14:paraId="7A534023" w14:textId="77777777" w:rsidR="0031213E" w:rsidRDefault="0096307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839" w:type="dxa"/>
          </w:tcPr>
          <w:p w14:paraId="66D07AB8" w14:textId="77777777" w:rsidR="0031213E" w:rsidRDefault="0096307D">
            <w:pPr>
              <w:pStyle w:val="ConsPlusNormal0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721" w:type="dxa"/>
          </w:tcPr>
          <w:p w14:paraId="6700D65C" w14:textId="77777777" w:rsidR="0031213E" w:rsidRDefault="00176C1E">
            <w:pPr>
              <w:pStyle w:val="ConsPlusNormal0"/>
              <w:jc w:val="center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38</w:t>
              </w:r>
            </w:hyperlink>
          </w:p>
        </w:tc>
      </w:tr>
      <w:tr w:rsidR="0031213E" w14:paraId="2D419774" w14:textId="77777777">
        <w:tc>
          <w:tcPr>
            <w:tcW w:w="510" w:type="dxa"/>
          </w:tcPr>
          <w:p w14:paraId="10AD2CBB" w14:textId="77777777" w:rsidR="0031213E" w:rsidRDefault="0096307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839" w:type="dxa"/>
          </w:tcPr>
          <w:p w14:paraId="5E99AD17" w14:textId="77777777" w:rsidR="0031213E" w:rsidRDefault="0096307D">
            <w:pPr>
              <w:pStyle w:val="ConsPlusNormal0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2721" w:type="dxa"/>
          </w:tcPr>
          <w:p w14:paraId="48923D2C" w14:textId="77777777" w:rsidR="0031213E" w:rsidRDefault="00176C1E">
            <w:pPr>
              <w:pStyle w:val="ConsPlusNormal0"/>
              <w:jc w:val="center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55.1</w:t>
              </w:r>
            </w:hyperlink>
          </w:p>
        </w:tc>
      </w:tr>
      <w:tr w:rsidR="0031213E" w14:paraId="59C8BE5A" w14:textId="77777777">
        <w:tc>
          <w:tcPr>
            <w:tcW w:w="510" w:type="dxa"/>
          </w:tcPr>
          <w:p w14:paraId="485C0825" w14:textId="77777777" w:rsidR="0031213E" w:rsidRDefault="0096307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839" w:type="dxa"/>
          </w:tcPr>
          <w:p w14:paraId="0DB14677" w14:textId="77777777" w:rsidR="0031213E" w:rsidRDefault="0096307D">
            <w:pPr>
              <w:pStyle w:val="ConsPlusNormal0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721" w:type="dxa"/>
          </w:tcPr>
          <w:p w14:paraId="64E90098" w14:textId="77777777" w:rsidR="0031213E" w:rsidRDefault="00176C1E">
            <w:pPr>
              <w:pStyle w:val="ConsPlusNormal0"/>
              <w:jc w:val="center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55.3</w:t>
              </w:r>
            </w:hyperlink>
          </w:p>
        </w:tc>
      </w:tr>
      <w:tr w:rsidR="0031213E" w14:paraId="56F5C638" w14:textId="77777777">
        <w:tc>
          <w:tcPr>
            <w:tcW w:w="510" w:type="dxa"/>
          </w:tcPr>
          <w:p w14:paraId="053B7B8F" w14:textId="77777777" w:rsidR="0031213E" w:rsidRDefault="0096307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839" w:type="dxa"/>
          </w:tcPr>
          <w:p w14:paraId="55FFCFE6" w14:textId="77777777" w:rsidR="0031213E" w:rsidRDefault="0096307D">
            <w:pPr>
              <w:pStyle w:val="ConsPlusNormal0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2721" w:type="dxa"/>
          </w:tcPr>
          <w:p w14:paraId="51D7982D" w14:textId="77777777" w:rsidR="0031213E" w:rsidRDefault="00176C1E">
            <w:pPr>
              <w:pStyle w:val="ConsPlusNormal0"/>
              <w:jc w:val="center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63.1</w:t>
              </w:r>
            </w:hyperlink>
          </w:p>
        </w:tc>
      </w:tr>
      <w:tr w:rsidR="0031213E" w14:paraId="3236B1CF" w14:textId="77777777">
        <w:tc>
          <w:tcPr>
            <w:tcW w:w="510" w:type="dxa"/>
          </w:tcPr>
          <w:p w14:paraId="2DC24450" w14:textId="77777777" w:rsidR="0031213E" w:rsidRDefault="0096307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839" w:type="dxa"/>
          </w:tcPr>
          <w:p w14:paraId="10C36F1B" w14:textId="77777777" w:rsidR="0031213E" w:rsidRDefault="0096307D">
            <w:pPr>
              <w:pStyle w:val="ConsPlusNormal0"/>
            </w:pPr>
            <w:r>
              <w:t>Научные исследования и разработки в области биотехнологии</w:t>
            </w:r>
          </w:p>
        </w:tc>
        <w:tc>
          <w:tcPr>
            <w:tcW w:w="2721" w:type="dxa"/>
          </w:tcPr>
          <w:p w14:paraId="348A2192" w14:textId="77777777" w:rsidR="0031213E" w:rsidRDefault="00176C1E">
            <w:pPr>
              <w:pStyle w:val="ConsPlusNormal0"/>
              <w:jc w:val="center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72.11</w:t>
              </w:r>
            </w:hyperlink>
          </w:p>
        </w:tc>
      </w:tr>
      <w:tr w:rsidR="0031213E" w14:paraId="0EB7CF81" w14:textId="77777777">
        <w:tc>
          <w:tcPr>
            <w:tcW w:w="510" w:type="dxa"/>
          </w:tcPr>
          <w:p w14:paraId="77502EE2" w14:textId="77777777" w:rsidR="0031213E" w:rsidRDefault="0096307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839" w:type="dxa"/>
          </w:tcPr>
          <w:p w14:paraId="5A238864" w14:textId="77777777" w:rsidR="0031213E" w:rsidRDefault="0096307D">
            <w:pPr>
              <w:pStyle w:val="ConsPlusNormal0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721" w:type="dxa"/>
          </w:tcPr>
          <w:p w14:paraId="20343A93" w14:textId="77777777" w:rsidR="0031213E" w:rsidRDefault="00176C1E">
            <w:pPr>
              <w:pStyle w:val="ConsPlusNormal0"/>
              <w:jc w:val="center"/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79</w:t>
              </w:r>
            </w:hyperlink>
          </w:p>
        </w:tc>
      </w:tr>
      <w:tr w:rsidR="0031213E" w14:paraId="246E8B62" w14:textId="77777777">
        <w:tc>
          <w:tcPr>
            <w:tcW w:w="510" w:type="dxa"/>
          </w:tcPr>
          <w:p w14:paraId="3CA040E2" w14:textId="77777777" w:rsidR="0031213E" w:rsidRDefault="0096307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839" w:type="dxa"/>
          </w:tcPr>
          <w:p w14:paraId="6AE600B4" w14:textId="77777777" w:rsidR="0031213E" w:rsidRDefault="0096307D">
            <w:pPr>
              <w:pStyle w:val="ConsPlusNormal0"/>
            </w:pPr>
            <w:r>
              <w:t>Деятельность по организации конференций и выставок</w:t>
            </w:r>
          </w:p>
        </w:tc>
        <w:tc>
          <w:tcPr>
            <w:tcW w:w="2721" w:type="dxa"/>
          </w:tcPr>
          <w:p w14:paraId="14B5FB18" w14:textId="77777777" w:rsidR="0031213E" w:rsidRDefault="00176C1E">
            <w:pPr>
              <w:pStyle w:val="ConsPlusNormal0"/>
              <w:jc w:val="center"/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82.3</w:t>
              </w:r>
            </w:hyperlink>
          </w:p>
        </w:tc>
      </w:tr>
      <w:tr w:rsidR="0031213E" w14:paraId="190DB839" w14:textId="77777777">
        <w:tc>
          <w:tcPr>
            <w:tcW w:w="510" w:type="dxa"/>
          </w:tcPr>
          <w:p w14:paraId="3FE5E2E7" w14:textId="77777777" w:rsidR="0031213E" w:rsidRDefault="0096307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839" w:type="dxa"/>
          </w:tcPr>
          <w:p w14:paraId="713E8983" w14:textId="77777777" w:rsidR="0031213E" w:rsidRDefault="0096307D">
            <w:pPr>
              <w:pStyle w:val="ConsPlusNormal0"/>
            </w:pPr>
            <w:r>
              <w:t>Деятельность в области здравоохранения</w:t>
            </w:r>
          </w:p>
        </w:tc>
        <w:tc>
          <w:tcPr>
            <w:tcW w:w="2721" w:type="dxa"/>
          </w:tcPr>
          <w:p w14:paraId="072E5F61" w14:textId="77777777" w:rsidR="0031213E" w:rsidRDefault="00176C1E">
            <w:pPr>
              <w:pStyle w:val="ConsPlusNormal0"/>
              <w:jc w:val="center"/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 w:rsidR="0096307D">
                <w:rPr>
                  <w:color w:val="0000FF"/>
                </w:rPr>
                <w:t>86</w:t>
              </w:r>
            </w:hyperlink>
          </w:p>
        </w:tc>
      </w:tr>
    </w:tbl>
    <w:p w14:paraId="3E612E16" w14:textId="77777777" w:rsidR="0031213E" w:rsidRDefault="0031213E">
      <w:pPr>
        <w:pStyle w:val="ConsPlusNormal0"/>
        <w:jc w:val="both"/>
      </w:pPr>
    </w:p>
    <w:p w14:paraId="3131D17E" w14:textId="77777777" w:rsidR="0031213E" w:rsidRDefault="0031213E">
      <w:pPr>
        <w:pStyle w:val="ConsPlusNormal0"/>
        <w:jc w:val="both"/>
      </w:pPr>
    </w:p>
    <w:p w14:paraId="5F3E9DE5" w14:textId="77777777" w:rsidR="0031213E" w:rsidRDefault="0031213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213E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F46C" w14:textId="77777777" w:rsidR="00176C1E" w:rsidRDefault="00176C1E">
      <w:r>
        <w:separator/>
      </w:r>
    </w:p>
  </w:endnote>
  <w:endnote w:type="continuationSeparator" w:id="0">
    <w:p w14:paraId="2E45E915" w14:textId="77777777" w:rsidR="00176C1E" w:rsidRDefault="0017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650D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213E" w14:paraId="1D8992D4" w14:textId="77777777">
      <w:trPr>
        <w:trHeight w:hRule="exact" w:val="1663"/>
      </w:trPr>
      <w:tc>
        <w:tcPr>
          <w:tcW w:w="1650" w:type="pct"/>
          <w:vAlign w:val="center"/>
        </w:tcPr>
        <w:p w14:paraId="7C8B5E3D" w14:textId="25A33E54" w:rsidR="0031213E" w:rsidRDefault="0031213E">
          <w:pPr>
            <w:pStyle w:val="ConsPlusNormal0"/>
          </w:pPr>
        </w:p>
      </w:tc>
      <w:tc>
        <w:tcPr>
          <w:tcW w:w="1700" w:type="pct"/>
          <w:vAlign w:val="center"/>
        </w:tcPr>
        <w:p w14:paraId="09AB450C" w14:textId="67AE5296" w:rsidR="0031213E" w:rsidRDefault="0031213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0A84A3B8" w14:textId="6874E627" w:rsidR="0031213E" w:rsidRDefault="0031213E">
          <w:pPr>
            <w:pStyle w:val="ConsPlusNormal0"/>
            <w:jc w:val="right"/>
          </w:pPr>
        </w:p>
      </w:tc>
    </w:tr>
  </w:tbl>
  <w:p w14:paraId="41D27F58" w14:textId="77777777" w:rsidR="0031213E" w:rsidRDefault="009630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213E" w14:paraId="045CD65D" w14:textId="77777777">
      <w:trPr>
        <w:trHeight w:hRule="exact" w:val="1663"/>
      </w:trPr>
      <w:tc>
        <w:tcPr>
          <w:tcW w:w="1650" w:type="pct"/>
          <w:vAlign w:val="center"/>
        </w:tcPr>
        <w:p w14:paraId="6DD93F41" w14:textId="3E38D34A" w:rsidR="0031213E" w:rsidRDefault="0031213E">
          <w:pPr>
            <w:pStyle w:val="ConsPlusNormal0"/>
          </w:pPr>
        </w:p>
      </w:tc>
      <w:tc>
        <w:tcPr>
          <w:tcW w:w="1700" w:type="pct"/>
          <w:vAlign w:val="center"/>
        </w:tcPr>
        <w:p w14:paraId="425C87CA" w14:textId="09207BC4" w:rsidR="0031213E" w:rsidRDefault="0031213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72D22EDD" w14:textId="605A73FC" w:rsidR="0031213E" w:rsidRDefault="0031213E">
          <w:pPr>
            <w:pStyle w:val="ConsPlusNormal0"/>
            <w:jc w:val="right"/>
          </w:pPr>
        </w:p>
      </w:tc>
    </w:tr>
  </w:tbl>
  <w:p w14:paraId="78986DD9" w14:textId="77777777" w:rsidR="0031213E" w:rsidRDefault="009630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1343" w14:textId="77777777" w:rsidR="00176C1E" w:rsidRDefault="00176C1E">
      <w:r>
        <w:separator/>
      </w:r>
    </w:p>
  </w:footnote>
  <w:footnote w:type="continuationSeparator" w:id="0">
    <w:p w14:paraId="3A3C67D2" w14:textId="77777777" w:rsidR="00176C1E" w:rsidRDefault="0017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213E" w14:paraId="6AE54F72" w14:textId="77777777">
      <w:trPr>
        <w:trHeight w:hRule="exact" w:val="1683"/>
      </w:trPr>
      <w:tc>
        <w:tcPr>
          <w:tcW w:w="2700" w:type="pct"/>
          <w:vAlign w:val="center"/>
        </w:tcPr>
        <w:p w14:paraId="6D573AB4" w14:textId="202DB68A" w:rsidR="0031213E" w:rsidRDefault="0031213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673FE08" w14:textId="6E46761A" w:rsidR="0031213E" w:rsidRDefault="0031213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7A25C0BF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56054CD" w14:textId="77777777" w:rsidR="0031213E" w:rsidRDefault="0031213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213E" w14:paraId="580E3411" w14:textId="77777777">
      <w:trPr>
        <w:trHeight w:hRule="exact" w:val="1683"/>
      </w:trPr>
      <w:tc>
        <w:tcPr>
          <w:tcW w:w="2700" w:type="pct"/>
          <w:vAlign w:val="center"/>
        </w:tcPr>
        <w:p w14:paraId="28E8A866" w14:textId="4DA8EF92" w:rsidR="0031213E" w:rsidRDefault="0031213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0910F8D" w14:textId="64FB8A48" w:rsidR="0031213E" w:rsidRDefault="0031213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33F05196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576AB87" w14:textId="77777777" w:rsidR="0031213E" w:rsidRDefault="0031213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3E"/>
    <w:rsid w:val="00176C1E"/>
    <w:rsid w:val="0031213E"/>
    <w:rsid w:val="007036FC"/>
    <w:rsid w:val="007A2CBC"/>
    <w:rsid w:val="0096307D"/>
    <w:rsid w:val="00C8748B"/>
    <w:rsid w:val="00D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7D52C"/>
  <w15:docId w15:val="{E3C237F6-0865-4F4B-9A0A-2A8D660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8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09C"/>
  </w:style>
  <w:style w:type="paragraph" w:styleId="a5">
    <w:name w:val="footer"/>
    <w:basedOn w:val="a"/>
    <w:link w:val="a6"/>
    <w:uiPriority w:val="99"/>
    <w:unhideWhenUsed/>
    <w:rsid w:val="00D8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591164&amp;date=02.06.2025" TargetMode="External"/><Relationship Id="rId18" Type="http://schemas.openxmlformats.org/officeDocument/2006/relationships/hyperlink" Target="https://login.consultant.ru/link/?req=doc&amp;base=LAW&amp;n=500833&amp;date=02.06.2025&amp;dst=100265&amp;field=134" TargetMode="External"/><Relationship Id="rId26" Type="http://schemas.openxmlformats.org/officeDocument/2006/relationships/hyperlink" Target="https://login.consultant.ru/link/?req=doc&amp;base=LAW&amp;n=500833&amp;date=02.06.2025&amp;dst=101046&amp;field=134" TargetMode="External"/><Relationship Id="rId39" Type="http://schemas.openxmlformats.org/officeDocument/2006/relationships/hyperlink" Target="https://login.consultant.ru/link/?req=doc&amp;base=LAW&amp;n=500833&amp;date=02.06.2025&amp;dst=104310&amp;field=134" TargetMode="External"/><Relationship Id="rId21" Type="http://schemas.openxmlformats.org/officeDocument/2006/relationships/hyperlink" Target="https://login.consultant.ru/link/?req=doc&amp;base=LAW&amp;n=500833&amp;date=02.06.2025&amp;dst=100465&amp;field=134" TargetMode="External"/><Relationship Id="rId34" Type="http://schemas.openxmlformats.org/officeDocument/2006/relationships/hyperlink" Target="https://login.consultant.ru/link/?req=doc&amp;base=LAW&amp;n=500833&amp;date=02.06.2025&amp;dst=102325&amp;field=134" TargetMode="External"/><Relationship Id="rId42" Type="http://schemas.openxmlformats.org/officeDocument/2006/relationships/hyperlink" Target="https://login.consultant.ru/link/?req=doc&amp;base=LAW&amp;n=500833&amp;date=02.06.2025&amp;dst=104930&amp;field=134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04&amp;n=622597&amp;date=02.06.2025&amp;dst=10000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0833&amp;date=02.06.2025&amp;dst=100139&amp;field=134" TargetMode="External"/><Relationship Id="rId29" Type="http://schemas.openxmlformats.org/officeDocument/2006/relationships/hyperlink" Target="https://login.consultant.ru/link/?req=doc&amp;base=LAW&amp;n=500833&amp;date=02.06.2025&amp;dst=101567&amp;field=134" TargetMode="External"/><Relationship Id="rId11" Type="http://schemas.openxmlformats.org/officeDocument/2006/relationships/hyperlink" Target="https://login.consultant.ru/link/?req=doc&amp;base=RLAW904&amp;n=57225&amp;date=02.06.2025" TargetMode="External"/><Relationship Id="rId24" Type="http://schemas.openxmlformats.org/officeDocument/2006/relationships/hyperlink" Target="https://login.consultant.ru/link/?req=doc&amp;base=LAW&amp;n=500833&amp;date=02.06.2025&amp;dst=100714&amp;field=134" TargetMode="External"/><Relationship Id="rId32" Type="http://schemas.openxmlformats.org/officeDocument/2006/relationships/hyperlink" Target="https://login.consultant.ru/link/?req=doc&amp;base=LAW&amp;n=500833&amp;date=02.06.2025&amp;dst=101887&amp;field=134" TargetMode="External"/><Relationship Id="rId37" Type="http://schemas.openxmlformats.org/officeDocument/2006/relationships/hyperlink" Target="https://login.consultant.ru/link/?req=doc&amp;base=LAW&amp;n=500833&amp;date=02.06.2025&amp;dst=102609&amp;field=134" TargetMode="External"/><Relationship Id="rId40" Type="http://schemas.openxmlformats.org/officeDocument/2006/relationships/hyperlink" Target="https://login.consultant.ru/link/?req=doc&amp;base=LAW&amp;n=500833&amp;date=02.06.2025&amp;dst=104318&amp;field=134" TargetMode="External"/><Relationship Id="rId45" Type="http://schemas.openxmlformats.org/officeDocument/2006/relationships/hyperlink" Target="https://login.consultant.ru/link/?req=doc&amp;base=LAW&amp;n=500833&amp;date=02.06.2025&amp;dst=10538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0833&amp;date=02.06.2025" TargetMode="External"/><Relationship Id="rId23" Type="http://schemas.openxmlformats.org/officeDocument/2006/relationships/hyperlink" Target="https://login.consultant.ru/link/?req=doc&amp;base=LAW&amp;n=500833&amp;date=02.06.2025&amp;dst=100631&amp;field=134" TargetMode="External"/><Relationship Id="rId28" Type="http://schemas.openxmlformats.org/officeDocument/2006/relationships/hyperlink" Target="https://login.consultant.ru/link/?req=doc&amp;base=LAW&amp;n=500833&amp;date=02.06.2025&amp;dst=101387&amp;field=134" TargetMode="External"/><Relationship Id="rId36" Type="http://schemas.openxmlformats.org/officeDocument/2006/relationships/hyperlink" Target="https://login.consultant.ru/link/?req=doc&amp;base=LAW&amp;n=500833&amp;date=02.06.2025&amp;dst=102393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RLAW904&amp;n=52589&amp;date=02.06.2025" TargetMode="External"/><Relationship Id="rId19" Type="http://schemas.openxmlformats.org/officeDocument/2006/relationships/hyperlink" Target="https://login.consultant.ru/link/?req=doc&amp;base=LAW&amp;n=500833&amp;date=02.06.2025&amp;dst=100269&amp;field=134" TargetMode="External"/><Relationship Id="rId31" Type="http://schemas.openxmlformats.org/officeDocument/2006/relationships/hyperlink" Target="https://login.consultant.ru/link/?req=doc&amp;base=LAW&amp;n=500833&amp;date=02.06.2025&amp;dst=101788&amp;field=134" TargetMode="External"/><Relationship Id="rId44" Type="http://schemas.openxmlformats.org/officeDocument/2006/relationships/hyperlink" Target="https://login.consultant.ru/link/?req=doc&amp;base=LAW&amp;n=500833&amp;date=02.06.2025&amp;dst=10519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591210&amp;date=02.06.2025" TargetMode="External"/><Relationship Id="rId14" Type="http://schemas.openxmlformats.org/officeDocument/2006/relationships/hyperlink" Target="https://login.consultant.ru/link/?req=doc&amp;base=RLAW904&amp;n=622597&amp;date=02.06.2025&amp;dst=100003&amp;field=134" TargetMode="External"/><Relationship Id="rId22" Type="http://schemas.openxmlformats.org/officeDocument/2006/relationships/hyperlink" Target="https://login.consultant.ru/link/?req=doc&amp;base=LAW&amp;n=500833&amp;date=02.06.2025&amp;dst=100564&amp;field=134" TargetMode="External"/><Relationship Id="rId27" Type="http://schemas.openxmlformats.org/officeDocument/2006/relationships/hyperlink" Target="https://login.consultant.ru/link/?req=doc&amp;base=LAW&amp;n=500833&amp;date=02.06.2025&amp;dst=101322&amp;field=134" TargetMode="External"/><Relationship Id="rId30" Type="http://schemas.openxmlformats.org/officeDocument/2006/relationships/hyperlink" Target="https://login.consultant.ru/link/?req=doc&amp;base=LAW&amp;n=500833&amp;date=02.06.2025&amp;dst=101756&amp;field=134" TargetMode="External"/><Relationship Id="rId35" Type="http://schemas.openxmlformats.org/officeDocument/2006/relationships/hyperlink" Target="https://login.consultant.ru/link/?req=doc&amp;base=LAW&amp;n=500833&amp;date=02.06.2025&amp;dst=102369&amp;field=134" TargetMode="External"/><Relationship Id="rId43" Type="http://schemas.openxmlformats.org/officeDocument/2006/relationships/hyperlink" Target="https://login.consultant.ru/link/?req=doc&amp;base=LAW&amp;n=500833&amp;date=02.06.2025&amp;dst=105118&amp;field=134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RLAW904&amp;n=612205&amp;date=02.06.2025&amp;dst=100171&amp;field=13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04&amp;n=589583&amp;date=02.06.2025" TargetMode="External"/><Relationship Id="rId17" Type="http://schemas.openxmlformats.org/officeDocument/2006/relationships/hyperlink" Target="https://login.consultant.ru/link/?req=doc&amp;base=LAW&amp;n=500833&amp;date=02.06.2025&amp;dst=100229&amp;field=134" TargetMode="External"/><Relationship Id="rId25" Type="http://schemas.openxmlformats.org/officeDocument/2006/relationships/hyperlink" Target="https://login.consultant.ru/link/?req=doc&amp;base=LAW&amp;n=500833&amp;date=02.06.2025&amp;dst=101005&amp;field=134" TargetMode="External"/><Relationship Id="rId33" Type="http://schemas.openxmlformats.org/officeDocument/2006/relationships/hyperlink" Target="https://login.consultant.ru/link/?req=doc&amp;base=LAW&amp;n=500833&amp;date=02.06.2025&amp;dst=102013&amp;field=134" TargetMode="External"/><Relationship Id="rId38" Type="http://schemas.openxmlformats.org/officeDocument/2006/relationships/hyperlink" Target="https://login.consultant.ru/link/?req=doc&amp;base=LAW&amp;n=500833&amp;date=02.06.2025&amp;dst=102830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500833&amp;date=02.06.2025&amp;dst=100377&amp;field=134" TargetMode="External"/><Relationship Id="rId41" Type="http://schemas.openxmlformats.org/officeDocument/2006/relationships/hyperlink" Target="https://login.consultant.ru/link/?req=doc&amp;base=LAW&amp;n=500833&amp;date=02.06.2025&amp;dst=10452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09EF-E094-4F81-B24F-FA41558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РК от 09.07.2021 N 510р-П
(ред. от 03.04.2025)
&lt;Об утверждении наиболее значимых направлений экономики Республики Карелия в целях предоставления государственной поддержки инвестиционной деятельности&gt;</vt:lpstr>
    </vt:vector>
  </TitlesOfParts>
  <Company>КонсультантПлюс Версия 4024.00.50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РК от 09.07.2021 N 510р-П
(ред. от 03.04.2025)
&lt;Об утверждении наиболее значимых направлений экономики Республики Карелия в целях предоставления государственной поддержки инвестиционной деятельности&gt;</dc:title>
  <dc:creator>1</dc:creator>
  <cp:lastModifiedBy>Александр</cp:lastModifiedBy>
  <cp:revision>3</cp:revision>
  <dcterms:created xsi:type="dcterms:W3CDTF">2025-06-02T11:55:00Z</dcterms:created>
  <dcterms:modified xsi:type="dcterms:W3CDTF">2025-06-02T13:11:00Z</dcterms:modified>
</cp:coreProperties>
</file>